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6D99F" w14:textId="77777777" w:rsidR="007F2AEA" w:rsidRPr="008070BA" w:rsidRDefault="007F2AEA" w:rsidP="007F2AEA">
      <w:pPr>
        <w:bidi/>
        <w:rPr>
          <w:rFonts w:asciiTheme="minorBidi" w:hAnsiTheme="minorBidi"/>
          <w:sz w:val="28"/>
          <w:szCs w:val="28"/>
        </w:rPr>
      </w:pPr>
      <w:r w:rsidRPr="008070BA">
        <w:rPr>
          <w:rFonts w:asciiTheme="minorBidi" w:hAnsiTheme="minorBidi"/>
          <w:sz w:val="28"/>
          <w:szCs w:val="28"/>
          <w:rtl/>
        </w:rPr>
        <w:t xml:space="preserve">بيان صحفي </w:t>
      </w:r>
      <w:r w:rsidRPr="008070BA">
        <w:rPr>
          <w:rFonts w:asciiTheme="minorBidi" w:hAnsiTheme="minorBidi"/>
          <w:sz w:val="28"/>
          <w:szCs w:val="28"/>
          <w:rtl/>
          <w:lang w:val="it-IT" w:bidi="ar-EG"/>
        </w:rPr>
        <w:t>رقم</w:t>
      </w:r>
      <w:r w:rsidRPr="008070BA">
        <w:rPr>
          <w:rFonts w:asciiTheme="minorBidi" w:hAnsiTheme="minorBidi"/>
          <w:sz w:val="28"/>
          <w:szCs w:val="28"/>
          <w:rtl/>
        </w:rPr>
        <w:t>. 2/2022</w:t>
      </w:r>
    </w:p>
    <w:p w14:paraId="65A79029" w14:textId="77777777" w:rsidR="007F2AEA" w:rsidRPr="00BA6CDD" w:rsidRDefault="007F2AEA" w:rsidP="007F2AEA">
      <w:pPr>
        <w:bidi/>
        <w:rPr>
          <w:rFonts w:asciiTheme="minorBidi" w:hAnsiTheme="minorBidi"/>
          <w:b/>
          <w:bCs/>
          <w:sz w:val="28"/>
          <w:szCs w:val="28"/>
        </w:rPr>
      </w:pPr>
    </w:p>
    <w:p w14:paraId="68526835" w14:textId="77777777" w:rsidR="007F2AEA" w:rsidRPr="00BA6CDD" w:rsidRDefault="007F2AEA" w:rsidP="007F2AEA">
      <w:pPr>
        <w:bidi/>
        <w:rPr>
          <w:rFonts w:asciiTheme="minorBidi" w:hAnsiTheme="minorBidi"/>
          <w:b/>
          <w:bCs/>
          <w:sz w:val="28"/>
          <w:szCs w:val="28"/>
        </w:rPr>
      </w:pPr>
      <w:r w:rsidRPr="00BA6CDD">
        <w:rPr>
          <w:rFonts w:asciiTheme="minorBidi" w:hAnsiTheme="minorBidi"/>
          <w:b/>
          <w:bCs/>
          <w:sz w:val="28"/>
          <w:szCs w:val="28"/>
        </w:rPr>
        <w:t>EIMA 2022</w:t>
      </w:r>
      <w:r w:rsidRPr="00BA6CDD">
        <w:rPr>
          <w:rFonts w:asciiTheme="minorBidi" w:hAnsiTheme="minorBidi"/>
          <w:b/>
          <w:bCs/>
          <w:sz w:val="28"/>
          <w:szCs w:val="28"/>
          <w:rtl/>
        </w:rPr>
        <w:t>: السوق العالمي والزراعة المتوسطية</w:t>
      </w:r>
    </w:p>
    <w:p w14:paraId="3C74A800" w14:textId="77777777" w:rsidR="007F2AEA" w:rsidRPr="008070BA" w:rsidRDefault="007F2AEA" w:rsidP="007F2AEA">
      <w:pPr>
        <w:bidi/>
        <w:rPr>
          <w:rFonts w:asciiTheme="minorBidi" w:hAnsiTheme="minorBidi"/>
          <w:b/>
          <w:bCs/>
          <w:i/>
          <w:iCs/>
          <w:sz w:val="28"/>
          <w:szCs w:val="28"/>
          <w:rtl/>
        </w:rPr>
      </w:pPr>
      <w:r w:rsidRPr="008070BA">
        <w:rPr>
          <w:rFonts w:asciiTheme="minorBidi" w:hAnsiTheme="minorBidi"/>
          <w:b/>
          <w:bCs/>
          <w:i/>
          <w:iCs/>
          <w:sz w:val="28"/>
          <w:szCs w:val="28"/>
          <w:rtl/>
        </w:rPr>
        <w:t xml:space="preserve">تعد النسخة 45 من المعرض الكبير، المقرر عقده في بولونيا في الفترة من 9 إلى 13 </w:t>
      </w:r>
      <w:proofErr w:type="gramStart"/>
      <w:r w:rsidRPr="008070BA">
        <w:rPr>
          <w:rFonts w:asciiTheme="minorBidi" w:hAnsiTheme="minorBidi"/>
          <w:b/>
          <w:bCs/>
          <w:i/>
          <w:iCs/>
          <w:sz w:val="28"/>
          <w:szCs w:val="28"/>
          <w:rtl/>
        </w:rPr>
        <w:t>نوفمبر ،</w:t>
      </w:r>
      <w:proofErr w:type="gramEnd"/>
      <w:r w:rsidRPr="008070BA">
        <w:rPr>
          <w:rFonts w:asciiTheme="minorBidi" w:hAnsiTheme="minorBidi"/>
          <w:b/>
          <w:bCs/>
          <w:i/>
          <w:iCs/>
          <w:sz w:val="28"/>
          <w:szCs w:val="28"/>
          <w:rtl/>
        </w:rPr>
        <w:t xml:space="preserve"> منصة للابتكار في الزراعة. وتمثل تقنيات المحاصيل المتخصصة وذات القيمة المضافة العالية في منطقة البحر الأبيض المتوسط الموضوع الرئيسي في المعرض. تم دمج معارض</w:t>
      </w:r>
      <w:r w:rsidRPr="008070BA">
        <w:rPr>
          <w:rFonts w:asciiTheme="minorBidi" w:hAnsiTheme="minorBidi"/>
          <w:b/>
          <w:bCs/>
          <w:i/>
          <w:iCs/>
          <w:sz w:val="28"/>
          <w:szCs w:val="28"/>
        </w:rPr>
        <w:t xml:space="preserve"> </w:t>
      </w:r>
      <w:proofErr w:type="spellStart"/>
      <w:r w:rsidRPr="008070BA">
        <w:rPr>
          <w:rFonts w:asciiTheme="minorBidi" w:hAnsiTheme="minorBidi"/>
          <w:b/>
          <w:bCs/>
          <w:i/>
          <w:iCs/>
          <w:sz w:val="28"/>
          <w:szCs w:val="28"/>
        </w:rPr>
        <w:t>Agrilevante</w:t>
      </w:r>
      <w:proofErr w:type="spellEnd"/>
      <w:r w:rsidRPr="008070BA">
        <w:rPr>
          <w:rFonts w:asciiTheme="minorBidi" w:hAnsiTheme="minorBidi"/>
          <w:b/>
          <w:bCs/>
          <w:i/>
          <w:iCs/>
          <w:sz w:val="28"/>
          <w:szCs w:val="28"/>
        </w:rPr>
        <w:t xml:space="preserve"> </w:t>
      </w:r>
      <w:r w:rsidRPr="008070BA">
        <w:rPr>
          <w:rFonts w:asciiTheme="minorBidi" w:hAnsiTheme="minorBidi"/>
          <w:b/>
          <w:bCs/>
          <w:i/>
          <w:iCs/>
          <w:sz w:val="28"/>
          <w:szCs w:val="28"/>
          <w:rtl/>
        </w:rPr>
        <w:t xml:space="preserve">و </w:t>
      </w:r>
      <w:proofErr w:type="spellStart"/>
      <w:proofErr w:type="gramStart"/>
      <w:r w:rsidRPr="008070BA">
        <w:rPr>
          <w:rFonts w:asciiTheme="minorBidi" w:hAnsiTheme="minorBidi"/>
          <w:b/>
          <w:bCs/>
          <w:i/>
          <w:iCs/>
          <w:sz w:val="28"/>
          <w:szCs w:val="28"/>
        </w:rPr>
        <w:t>Enoliexpo</w:t>
      </w:r>
      <w:proofErr w:type="spellEnd"/>
      <w:r w:rsidRPr="008070BA">
        <w:rPr>
          <w:rFonts w:asciiTheme="minorBidi" w:hAnsiTheme="minorBidi"/>
          <w:b/>
          <w:bCs/>
          <w:i/>
          <w:iCs/>
          <w:sz w:val="28"/>
          <w:szCs w:val="28"/>
          <w:rtl/>
        </w:rPr>
        <w:t xml:space="preserve"> </w:t>
      </w:r>
      <w:r w:rsidRPr="008070BA">
        <w:rPr>
          <w:rFonts w:asciiTheme="minorBidi" w:hAnsiTheme="minorBidi"/>
          <w:b/>
          <w:bCs/>
          <w:i/>
          <w:iCs/>
          <w:sz w:val="28"/>
          <w:szCs w:val="28"/>
        </w:rPr>
        <w:t xml:space="preserve"> </w:t>
      </w:r>
      <w:r w:rsidRPr="008070BA">
        <w:rPr>
          <w:rFonts w:asciiTheme="minorBidi" w:hAnsiTheme="minorBidi"/>
          <w:b/>
          <w:bCs/>
          <w:i/>
          <w:iCs/>
          <w:sz w:val="28"/>
          <w:szCs w:val="28"/>
          <w:rtl/>
        </w:rPr>
        <w:t>بشكل</w:t>
      </w:r>
      <w:proofErr w:type="gramEnd"/>
      <w:r w:rsidRPr="008070BA">
        <w:rPr>
          <w:rFonts w:asciiTheme="minorBidi" w:hAnsiTheme="minorBidi"/>
          <w:b/>
          <w:bCs/>
          <w:i/>
          <w:iCs/>
          <w:sz w:val="28"/>
          <w:szCs w:val="28"/>
          <w:rtl/>
        </w:rPr>
        <w:t xml:space="preserve"> كامل مع </w:t>
      </w:r>
      <w:r w:rsidRPr="008070BA">
        <w:rPr>
          <w:rFonts w:asciiTheme="minorBidi" w:hAnsiTheme="minorBidi"/>
          <w:b/>
          <w:bCs/>
          <w:i/>
          <w:iCs/>
          <w:sz w:val="28"/>
          <w:szCs w:val="28"/>
        </w:rPr>
        <w:t xml:space="preserve"> EIMA International</w:t>
      </w:r>
      <w:r w:rsidRPr="008070BA">
        <w:rPr>
          <w:rFonts w:asciiTheme="minorBidi" w:hAnsiTheme="minorBidi"/>
          <w:b/>
          <w:bCs/>
          <w:i/>
          <w:iCs/>
          <w:sz w:val="28"/>
          <w:szCs w:val="28"/>
          <w:rtl/>
        </w:rPr>
        <w:t>.</w:t>
      </w:r>
    </w:p>
    <w:p w14:paraId="625DCD4F" w14:textId="77777777" w:rsidR="007F2AEA" w:rsidRPr="00BA6CDD" w:rsidRDefault="007F2AEA" w:rsidP="007F2AEA">
      <w:pPr>
        <w:bidi/>
        <w:rPr>
          <w:rFonts w:asciiTheme="minorBidi" w:hAnsiTheme="minorBidi"/>
          <w:b/>
          <w:bCs/>
          <w:sz w:val="28"/>
          <w:szCs w:val="28"/>
          <w:rtl/>
        </w:rPr>
      </w:pPr>
    </w:p>
    <w:p w14:paraId="439A2A36" w14:textId="77777777" w:rsidR="007F2AEA" w:rsidRPr="00BA6CDD" w:rsidRDefault="007F2AEA" w:rsidP="007F2AEA">
      <w:pPr>
        <w:bidi/>
        <w:rPr>
          <w:rFonts w:asciiTheme="minorBidi" w:hAnsiTheme="minorBidi"/>
          <w:sz w:val="28"/>
          <w:szCs w:val="28"/>
          <w:rtl/>
        </w:rPr>
      </w:pPr>
      <w:r w:rsidRPr="00BA6CDD">
        <w:rPr>
          <w:rFonts w:asciiTheme="minorBidi" w:hAnsiTheme="minorBidi"/>
          <w:sz w:val="28"/>
          <w:szCs w:val="28"/>
          <w:rtl/>
        </w:rPr>
        <w:t xml:space="preserve">ينمو السوق العالمي للآلات الزراعية في جميع البلدان الكبرى. سجلت مبيعات الجرارات في عام 2021 زيادات بنسبة 10٪ في الولايات المتحدة (318 ألف وحدة) </w:t>
      </w:r>
      <w:proofErr w:type="gramStart"/>
      <w:r w:rsidRPr="00BA6CDD">
        <w:rPr>
          <w:rFonts w:asciiTheme="minorBidi" w:hAnsiTheme="minorBidi"/>
          <w:sz w:val="28"/>
          <w:szCs w:val="28"/>
          <w:rtl/>
        </w:rPr>
        <w:t>و 13</w:t>
      </w:r>
      <w:proofErr w:type="gramEnd"/>
      <w:r w:rsidRPr="00BA6CDD">
        <w:rPr>
          <w:rFonts w:asciiTheme="minorBidi" w:hAnsiTheme="minorBidi"/>
          <w:sz w:val="28"/>
          <w:szCs w:val="28"/>
          <w:rtl/>
        </w:rPr>
        <w:t>٪ في الهند (900 ألف) و 17٪ في أوروبا (180 ألف وحدة). و تميز بشكل خاص في "القارة العجوز</w:t>
      </w:r>
      <w:proofErr w:type="gramStart"/>
      <w:r w:rsidRPr="00BA6CDD">
        <w:rPr>
          <w:rFonts w:asciiTheme="minorBidi" w:hAnsiTheme="minorBidi"/>
          <w:sz w:val="28"/>
          <w:szCs w:val="28"/>
          <w:rtl/>
        </w:rPr>
        <w:t>" ،</w:t>
      </w:r>
      <w:proofErr w:type="gramEnd"/>
      <w:r w:rsidRPr="00BA6CDD">
        <w:rPr>
          <w:rFonts w:asciiTheme="minorBidi" w:hAnsiTheme="minorBidi"/>
          <w:sz w:val="28"/>
          <w:szCs w:val="28"/>
          <w:rtl/>
        </w:rPr>
        <w:t xml:space="preserve"> أداء أسواق منطقة البحر الأبيض المتوسط ​​حيث إيطاليا هي القوة الدافعة ، مع نسبة + 36٪ وهو أعلى مستوى منذ عام 2010. تقدم كبير أيضًا لتركيا (+ 24٪) واليونان (+ 32٪</w:t>
      </w:r>
      <w:proofErr w:type="gramStart"/>
      <w:r w:rsidRPr="00BA6CDD">
        <w:rPr>
          <w:rFonts w:asciiTheme="minorBidi" w:hAnsiTheme="minorBidi"/>
          <w:sz w:val="28"/>
          <w:szCs w:val="28"/>
          <w:rtl/>
        </w:rPr>
        <w:t>) ،</w:t>
      </w:r>
      <w:proofErr w:type="gramEnd"/>
      <w:r w:rsidRPr="00BA6CDD">
        <w:rPr>
          <w:rFonts w:asciiTheme="minorBidi" w:hAnsiTheme="minorBidi"/>
          <w:sz w:val="28"/>
          <w:szCs w:val="28"/>
          <w:rtl/>
        </w:rPr>
        <w:t xml:space="preserve"> بينما سجلت إسبانيا + 9.3٪ ، تليها فرنسا (+ 9.2٪). على الرغم من المؤشرات الإيجابية لجنوب </w:t>
      </w:r>
      <w:proofErr w:type="gramStart"/>
      <w:r w:rsidRPr="00BA6CDD">
        <w:rPr>
          <w:rFonts w:asciiTheme="minorBidi" w:hAnsiTheme="minorBidi"/>
          <w:sz w:val="28"/>
          <w:szCs w:val="28"/>
          <w:rtl/>
        </w:rPr>
        <w:t>أوروبا ،</w:t>
      </w:r>
      <w:proofErr w:type="gramEnd"/>
      <w:r w:rsidRPr="00BA6CDD">
        <w:rPr>
          <w:rFonts w:asciiTheme="minorBidi" w:hAnsiTheme="minorBidi"/>
          <w:sz w:val="28"/>
          <w:szCs w:val="28"/>
          <w:rtl/>
        </w:rPr>
        <w:t xml:space="preserve"> فإن المحصلة النهائية لمنطقة البحر الأبيض المتوسط ​​يجب أن تأخذ في الاعتبار الانكماش الذي شهدته دول شمال إفريقيا التي لم تلحق بالانتعاش بعد. في حالة عدم وجود بيانات نهائية عن المبيعات في هذه </w:t>
      </w:r>
      <w:proofErr w:type="gramStart"/>
      <w:r w:rsidRPr="00BA6CDD">
        <w:rPr>
          <w:rFonts w:asciiTheme="minorBidi" w:hAnsiTheme="minorBidi"/>
          <w:sz w:val="28"/>
          <w:szCs w:val="28"/>
          <w:rtl/>
        </w:rPr>
        <w:t>الأسواق ،</w:t>
      </w:r>
      <w:proofErr w:type="gramEnd"/>
      <w:r w:rsidRPr="00BA6CDD">
        <w:rPr>
          <w:rFonts w:asciiTheme="minorBidi" w:hAnsiTheme="minorBidi"/>
          <w:sz w:val="28"/>
          <w:szCs w:val="28"/>
          <w:rtl/>
        </w:rPr>
        <w:t xml:space="preserve"> فإن المؤشر المهم هو المؤشر المتعلق ببيانات الاستيراد من حيث القيمة ، حيث يتم تلبية الطلب المحلي في الغالب عن طريق شراء الآلات من الخارج. باستثناء تونس (+ 10٪</w:t>
      </w:r>
      <w:proofErr w:type="gramStart"/>
      <w:r w:rsidRPr="00BA6CDD">
        <w:rPr>
          <w:rFonts w:asciiTheme="minorBidi" w:hAnsiTheme="minorBidi"/>
          <w:sz w:val="28"/>
          <w:szCs w:val="28"/>
          <w:rtl/>
        </w:rPr>
        <w:t>) ،</w:t>
      </w:r>
      <w:proofErr w:type="gramEnd"/>
      <w:r w:rsidRPr="00BA6CDD">
        <w:rPr>
          <w:rFonts w:asciiTheme="minorBidi" w:hAnsiTheme="minorBidi"/>
          <w:sz w:val="28"/>
          <w:szCs w:val="28"/>
          <w:rtl/>
        </w:rPr>
        <w:t xml:space="preserve"> شهدت منطقة شمال إفريقيا بأكملها انكماشًا في الواردات في عام 2021. بنسبة أكبر للجزائر (-34٪) ومصر (-11٪</w:t>
      </w:r>
      <w:proofErr w:type="gramStart"/>
      <w:r w:rsidRPr="00BA6CDD">
        <w:rPr>
          <w:rFonts w:asciiTheme="minorBidi" w:hAnsiTheme="minorBidi"/>
          <w:sz w:val="28"/>
          <w:szCs w:val="28"/>
          <w:rtl/>
        </w:rPr>
        <w:t>) ،</w:t>
      </w:r>
      <w:proofErr w:type="gramEnd"/>
      <w:r w:rsidRPr="00BA6CDD">
        <w:rPr>
          <w:rFonts w:asciiTheme="minorBidi" w:hAnsiTheme="minorBidi"/>
          <w:sz w:val="28"/>
          <w:szCs w:val="28"/>
          <w:rtl/>
        </w:rPr>
        <w:t xml:space="preserve"> وأكثر </w:t>
      </w:r>
      <w:proofErr w:type="spellStart"/>
      <w:r w:rsidRPr="00BA6CDD">
        <w:rPr>
          <w:rFonts w:asciiTheme="minorBidi" w:hAnsiTheme="minorBidi"/>
          <w:sz w:val="28"/>
          <w:szCs w:val="28"/>
          <w:rtl/>
        </w:rPr>
        <w:t>احتواءًا</w:t>
      </w:r>
      <w:proofErr w:type="spellEnd"/>
      <w:r w:rsidRPr="00BA6CDD">
        <w:rPr>
          <w:rFonts w:asciiTheme="minorBidi" w:hAnsiTheme="minorBidi"/>
          <w:sz w:val="28"/>
          <w:szCs w:val="28"/>
          <w:rtl/>
        </w:rPr>
        <w:t xml:space="preserve"> للمغرب (-4.5٪).</w:t>
      </w:r>
    </w:p>
    <w:p w14:paraId="0C5243A5" w14:textId="77777777" w:rsidR="007F2AEA" w:rsidRPr="00BA6CDD" w:rsidRDefault="007F2AEA" w:rsidP="007F2AEA">
      <w:pPr>
        <w:bidi/>
        <w:rPr>
          <w:rFonts w:asciiTheme="minorBidi" w:hAnsiTheme="minorBidi"/>
          <w:sz w:val="28"/>
          <w:szCs w:val="28"/>
        </w:rPr>
      </w:pPr>
      <w:r w:rsidRPr="00BA6CDD">
        <w:rPr>
          <w:rFonts w:asciiTheme="minorBidi" w:hAnsiTheme="minorBidi"/>
          <w:sz w:val="28"/>
          <w:szCs w:val="28"/>
          <w:rtl/>
        </w:rPr>
        <w:t xml:space="preserve">تم تقديم البيانات المتعلقة بدول البحر الأبيض المتوسط ​​، والتي قدمها مكتب أبحاث </w:t>
      </w:r>
      <w:proofErr w:type="spellStart"/>
      <w:proofErr w:type="gramStart"/>
      <w:r w:rsidRPr="00BA6CDD">
        <w:rPr>
          <w:rFonts w:asciiTheme="minorBidi" w:hAnsiTheme="minorBidi"/>
          <w:sz w:val="28"/>
          <w:szCs w:val="28"/>
        </w:rPr>
        <w:t>FederUnacoma</w:t>
      </w:r>
      <w:proofErr w:type="spellEnd"/>
      <w:r w:rsidRPr="00BA6CDD">
        <w:rPr>
          <w:rFonts w:asciiTheme="minorBidi" w:hAnsiTheme="minorBidi"/>
          <w:sz w:val="28"/>
          <w:szCs w:val="28"/>
          <w:rtl/>
        </w:rPr>
        <w:t xml:space="preserve"> ،</w:t>
      </w:r>
      <w:proofErr w:type="gramEnd"/>
      <w:r w:rsidRPr="00BA6CDD">
        <w:rPr>
          <w:rFonts w:asciiTheme="minorBidi" w:hAnsiTheme="minorBidi"/>
          <w:sz w:val="28"/>
          <w:szCs w:val="28"/>
          <w:rtl/>
        </w:rPr>
        <w:t xml:space="preserve"> بعد ظهر اليوم من قبل المدير العام للاتحاد </w:t>
      </w:r>
      <w:r w:rsidRPr="00BA6CDD">
        <w:rPr>
          <w:rFonts w:asciiTheme="minorBidi" w:hAnsiTheme="minorBidi"/>
          <w:sz w:val="28"/>
          <w:szCs w:val="28"/>
        </w:rPr>
        <w:t xml:space="preserve">Simona </w:t>
      </w:r>
      <w:proofErr w:type="spellStart"/>
      <w:r w:rsidRPr="00BA6CDD">
        <w:rPr>
          <w:rFonts w:asciiTheme="minorBidi" w:hAnsiTheme="minorBidi"/>
          <w:sz w:val="28"/>
          <w:szCs w:val="28"/>
        </w:rPr>
        <w:t>Rapastella</w:t>
      </w:r>
      <w:proofErr w:type="spellEnd"/>
      <w:r w:rsidRPr="00BA6CDD">
        <w:rPr>
          <w:rFonts w:asciiTheme="minorBidi" w:hAnsiTheme="minorBidi"/>
          <w:sz w:val="28"/>
          <w:szCs w:val="28"/>
          <w:rtl/>
        </w:rPr>
        <w:t xml:space="preserve">، خلال مؤتمر صحفي عقد في إطار معرض </w:t>
      </w:r>
      <w:proofErr w:type="spellStart"/>
      <w:r w:rsidRPr="00BA6CDD">
        <w:rPr>
          <w:rFonts w:asciiTheme="minorBidi" w:hAnsiTheme="minorBidi"/>
          <w:sz w:val="28"/>
          <w:szCs w:val="28"/>
        </w:rPr>
        <w:t>Enoliexpo</w:t>
      </w:r>
      <w:proofErr w:type="spellEnd"/>
      <w:r w:rsidRPr="00BA6CDD">
        <w:rPr>
          <w:rFonts w:asciiTheme="minorBidi" w:hAnsiTheme="minorBidi"/>
          <w:sz w:val="28"/>
          <w:szCs w:val="28"/>
          <w:rtl/>
        </w:rPr>
        <w:t xml:space="preserve">. تم شرح اتجاه العام الماضي خلال المؤتمر، وبالتالي تسليط الضوء على "البحر الأبيض المتوسط الذي يسير ​​بسرعتين" ولكن الآفاق المستقبلية واعدة، حيث </w:t>
      </w:r>
      <w:proofErr w:type="gramStart"/>
      <w:r w:rsidRPr="00BA6CDD">
        <w:rPr>
          <w:rFonts w:asciiTheme="minorBidi" w:hAnsiTheme="minorBidi"/>
          <w:sz w:val="28"/>
          <w:szCs w:val="28"/>
          <w:rtl/>
        </w:rPr>
        <w:t>أن</w:t>
      </w:r>
      <w:proofErr w:type="gramEnd"/>
      <w:r w:rsidRPr="00BA6CDD">
        <w:rPr>
          <w:rFonts w:asciiTheme="minorBidi" w:hAnsiTheme="minorBidi"/>
          <w:sz w:val="28"/>
          <w:szCs w:val="28"/>
          <w:rtl/>
        </w:rPr>
        <w:t xml:space="preserve"> المنتجات التقليدية لهذه المنطقة - محاصيل النبيذ والزيت</w:t>
      </w:r>
      <w:r w:rsidRPr="00BA6CDD">
        <w:rPr>
          <w:rFonts w:asciiTheme="minorBidi" w:hAnsiTheme="minorBidi"/>
          <w:sz w:val="28"/>
          <w:szCs w:val="28"/>
          <w:rtl/>
          <w:lang w:val="it-IT" w:bidi="ar-EG"/>
        </w:rPr>
        <w:t xml:space="preserve"> و</w:t>
      </w:r>
      <w:r w:rsidRPr="00BA6CDD">
        <w:rPr>
          <w:rFonts w:asciiTheme="minorBidi" w:hAnsiTheme="minorBidi"/>
          <w:sz w:val="28"/>
          <w:szCs w:val="28"/>
        </w:rPr>
        <w:t xml:space="preserve"> </w:t>
      </w:r>
      <w:r w:rsidRPr="00BA6CDD">
        <w:rPr>
          <w:rFonts w:asciiTheme="minorBidi" w:hAnsiTheme="minorBidi"/>
          <w:sz w:val="28"/>
          <w:szCs w:val="28"/>
          <w:rtl/>
        </w:rPr>
        <w:t xml:space="preserve">الفاكهة والخضروات ذات القيمة المضافة العالية - تحتل مساحات أكبر وأكثر اتساقًا أيضًا بفضل الأساليب الجديدة لاستهلاك الغذاء. يتوقع محللو السوق في شركة </w:t>
      </w:r>
      <w:proofErr w:type="spellStart"/>
      <w:r w:rsidRPr="00BA6CDD">
        <w:rPr>
          <w:rFonts w:asciiTheme="minorBidi" w:hAnsiTheme="minorBidi"/>
          <w:sz w:val="28"/>
          <w:szCs w:val="28"/>
        </w:rPr>
        <w:t>Exportplanning</w:t>
      </w:r>
      <w:proofErr w:type="spellEnd"/>
      <w:r w:rsidRPr="00BA6CDD">
        <w:rPr>
          <w:rFonts w:asciiTheme="minorBidi" w:hAnsiTheme="minorBidi"/>
          <w:sz w:val="28"/>
          <w:szCs w:val="28"/>
          <w:rtl/>
        </w:rPr>
        <w:t xml:space="preserve"> أنه بين عامي 2022 و 2025 في بلدان شمال </w:t>
      </w:r>
      <w:proofErr w:type="gramStart"/>
      <w:r w:rsidRPr="00BA6CDD">
        <w:rPr>
          <w:rFonts w:asciiTheme="minorBidi" w:hAnsiTheme="minorBidi"/>
          <w:sz w:val="28"/>
          <w:szCs w:val="28"/>
          <w:rtl/>
        </w:rPr>
        <w:t>إفريقيا ،</w:t>
      </w:r>
      <w:proofErr w:type="gramEnd"/>
      <w:r w:rsidRPr="00BA6CDD">
        <w:rPr>
          <w:rFonts w:asciiTheme="minorBidi" w:hAnsiTheme="minorBidi"/>
          <w:sz w:val="28"/>
          <w:szCs w:val="28"/>
          <w:rtl/>
        </w:rPr>
        <w:t xml:space="preserve"> يمكن أن تنمو واردات الجرارات بشكل كبير على وجه التحديد لتلبية الطلب المتزايد على التقنيات المناسبة أكثر للمحاصيل المتخصصة. لذلك فإن منطقة البحر الأبيض المتوسط ​​ذات أهمية إستراتيجية ويجب أن تكون مفضلة في اتجاهات التنمية الزراعية وفي </w:t>
      </w:r>
      <w:bookmarkStart w:id="0" w:name="_Hlk97939647"/>
      <w:r w:rsidRPr="00BA6CDD">
        <w:rPr>
          <w:rFonts w:asciiTheme="minorBidi" w:hAnsiTheme="minorBidi"/>
          <w:sz w:val="28"/>
          <w:szCs w:val="28"/>
          <w:rtl/>
        </w:rPr>
        <w:t xml:space="preserve">الطلب </w:t>
      </w:r>
      <w:bookmarkEnd w:id="0"/>
      <w:r w:rsidRPr="00BA6CDD">
        <w:rPr>
          <w:rFonts w:asciiTheme="minorBidi" w:hAnsiTheme="minorBidi"/>
          <w:sz w:val="28"/>
          <w:szCs w:val="28"/>
          <w:rtl/>
        </w:rPr>
        <w:t>على الميكنة. يتعلق هذا الطلب بشكل متزايد بتقنيات الجيل الجديد والأنظمة الإلكترونية المتقدمة التي تجعل من الممكن معالجة التحديات المتعلقة بالتحول البيئي وتغير المناخ والاستغلال الأمثل لموارد المياه والطاقة وهو ما تم التأكيد عليه خلال المؤتمر.</w:t>
      </w:r>
    </w:p>
    <w:p w14:paraId="7592B227" w14:textId="549B5435" w:rsidR="007F2AEA" w:rsidRDefault="007F2AEA" w:rsidP="007F2AEA">
      <w:pPr>
        <w:bidi/>
        <w:rPr>
          <w:rFonts w:asciiTheme="minorBidi" w:hAnsiTheme="minorBidi"/>
          <w:sz w:val="28"/>
          <w:szCs w:val="28"/>
          <w:rtl/>
        </w:rPr>
      </w:pPr>
      <w:r w:rsidRPr="00BA6CDD">
        <w:rPr>
          <w:rFonts w:asciiTheme="minorBidi" w:hAnsiTheme="minorBidi"/>
          <w:sz w:val="28"/>
          <w:szCs w:val="28"/>
          <w:rtl/>
        </w:rPr>
        <w:t xml:space="preserve">المعارض هي المكان المثالي لرصد وتعزيز تطوير الميكنة الزراعية. "إن معرضًا مثل </w:t>
      </w:r>
      <w:r w:rsidRPr="00BA6CDD">
        <w:rPr>
          <w:rFonts w:asciiTheme="minorBidi" w:hAnsiTheme="minorBidi"/>
          <w:sz w:val="28"/>
          <w:szCs w:val="28"/>
        </w:rPr>
        <w:t>EIMA International</w:t>
      </w:r>
      <w:r w:rsidRPr="00BA6CDD">
        <w:rPr>
          <w:rFonts w:asciiTheme="minorBidi" w:hAnsiTheme="minorBidi"/>
          <w:sz w:val="28"/>
          <w:szCs w:val="28"/>
          <w:rtl/>
        </w:rPr>
        <w:t xml:space="preserve">، والذي يقدم مجموعة واسعة من التقنيات والحلول لكل الاحتياجات </w:t>
      </w:r>
      <w:proofErr w:type="gramStart"/>
      <w:r w:rsidRPr="00BA6CDD">
        <w:rPr>
          <w:rFonts w:asciiTheme="minorBidi" w:hAnsiTheme="minorBidi"/>
          <w:sz w:val="28"/>
          <w:szCs w:val="28"/>
          <w:rtl/>
        </w:rPr>
        <w:t>الزراعية ،</w:t>
      </w:r>
      <w:proofErr w:type="gramEnd"/>
      <w:r w:rsidRPr="00BA6CDD">
        <w:rPr>
          <w:rFonts w:asciiTheme="minorBidi" w:hAnsiTheme="minorBidi"/>
          <w:sz w:val="28"/>
          <w:szCs w:val="28"/>
          <w:rtl/>
        </w:rPr>
        <w:t xml:space="preserve"> كان دائمًا منتبهًا للإنتاج المتوسطي والمحاصيل المتخصصة. مع ما يقرب من ألفي مصنع والجمهور الذي وصل في النسخ الأخيرة إلى حوالي 300 ألف زائر، يعد معرض بولونيا أحد الأحداث المرجعية في العالم – كما توضح </w:t>
      </w:r>
      <w:proofErr w:type="spellStart"/>
      <w:r w:rsidRPr="00BA6CDD">
        <w:rPr>
          <w:rFonts w:asciiTheme="minorBidi" w:hAnsiTheme="minorBidi"/>
          <w:sz w:val="28"/>
          <w:szCs w:val="28"/>
        </w:rPr>
        <w:t>Rapastella</w:t>
      </w:r>
      <w:proofErr w:type="spellEnd"/>
      <w:r w:rsidRPr="00BA6CDD">
        <w:rPr>
          <w:rFonts w:asciiTheme="minorBidi" w:hAnsiTheme="minorBidi"/>
          <w:sz w:val="28"/>
          <w:szCs w:val="28"/>
          <w:rtl/>
        </w:rPr>
        <w:t>- لكنه ليس الحدث الاستراتيجي الوحيد للاتحاد. في الواقع</w:t>
      </w:r>
      <w:r>
        <w:rPr>
          <w:rFonts w:asciiTheme="minorBidi" w:hAnsiTheme="minorBidi" w:hint="cs"/>
          <w:sz w:val="28"/>
          <w:szCs w:val="28"/>
          <w:rtl/>
        </w:rPr>
        <w:t>،</w:t>
      </w:r>
      <w:r w:rsidRPr="00BA6CDD">
        <w:rPr>
          <w:rFonts w:asciiTheme="minorBidi" w:hAnsiTheme="minorBidi"/>
          <w:sz w:val="28"/>
          <w:szCs w:val="28"/>
          <w:rtl/>
        </w:rPr>
        <w:t xml:space="preserve"> هناك أحداث تزداد أهميتها على نحو كبير مثل </w:t>
      </w:r>
      <w:proofErr w:type="spellStart"/>
      <w:r w:rsidRPr="00BA6CDD">
        <w:rPr>
          <w:rFonts w:asciiTheme="minorBidi" w:hAnsiTheme="minorBidi"/>
          <w:sz w:val="28"/>
          <w:szCs w:val="28"/>
        </w:rPr>
        <w:t>Agrilevante</w:t>
      </w:r>
      <w:proofErr w:type="spellEnd"/>
      <w:r w:rsidRPr="00BA6CDD">
        <w:rPr>
          <w:rFonts w:asciiTheme="minorBidi" w:hAnsiTheme="minorBidi"/>
          <w:sz w:val="28"/>
          <w:szCs w:val="28"/>
          <w:rtl/>
        </w:rPr>
        <w:t>، والذي سيعود في</w:t>
      </w:r>
    </w:p>
    <w:p w14:paraId="26FD5AE2" w14:textId="77777777" w:rsidR="007F2AEA" w:rsidRDefault="007F2AEA" w:rsidP="007F2AEA">
      <w:pPr>
        <w:bidi/>
        <w:rPr>
          <w:rFonts w:asciiTheme="minorBidi" w:hAnsiTheme="minorBidi"/>
          <w:sz w:val="28"/>
          <w:szCs w:val="28"/>
          <w:rtl/>
        </w:rPr>
      </w:pPr>
    </w:p>
    <w:p w14:paraId="369D4C26" w14:textId="77777777" w:rsidR="007F2AEA" w:rsidRDefault="007F2AEA" w:rsidP="007F2AEA">
      <w:pPr>
        <w:bidi/>
        <w:rPr>
          <w:rFonts w:asciiTheme="minorBidi" w:hAnsiTheme="minorBidi"/>
          <w:sz w:val="28"/>
          <w:szCs w:val="28"/>
          <w:rtl/>
        </w:rPr>
      </w:pPr>
    </w:p>
    <w:p w14:paraId="4AF9C53E" w14:textId="60945C14" w:rsidR="007F2AEA" w:rsidRPr="00BA6CDD" w:rsidRDefault="007F2AEA" w:rsidP="007F2AEA">
      <w:pPr>
        <w:bidi/>
        <w:rPr>
          <w:rFonts w:asciiTheme="minorBidi" w:hAnsiTheme="minorBidi"/>
          <w:sz w:val="28"/>
          <w:szCs w:val="28"/>
        </w:rPr>
      </w:pPr>
      <w:r w:rsidRPr="00BA6CDD">
        <w:rPr>
          <w:rFonts w:asciiTheme="minorBidi" w:hAnsiTheme="minorBidi"/>
          <w:sz w:val="28"/>
          <w:szCs w:val="28"/>
          <w:rtl/>
        </w:rPr>
        <w:lastRenderedPageBreak/>
        <w:t xml:space="preserve"> الفترة من 5 إلى 8 أكتوبر </w:t>
      </w:r>
      <w:proofErr w:type="gramStart"/>
      <w:r w:rsidRPr="00BA6CDD">
        <w:rPr>
          <w:rFonts w:asciiTheme="minorBidi" w:hAnsiTheme="minorBidi"/>
          <w:sz w:val="28"/>
          <w:szCs w:val="28"/>
          <w:rtl/>
        </w:rPr>
        <w:t>2023 ،</w:t>
      </w:r>
      <w:proofErr w:type="gramEnd"/>
      <w:r w:rsidRPr="00BA6CDD">
        <w:rPr>
          <w:rFonts w:asciiTheme="minorBidi" w:hAnsiTheme="minorBidi"/>
          <w:sz w:val="28"/>
          <w:szCs w:val="28"/>
          <w:rtl/>
        </w:rPr>
        <w:t xml:space="preserve"> و </w:t>
      </w:r>
      <w:proofErr w:type="spellStart"/>
      <w:r w:rsidRPr="00BA6CDD">
        <w:rPr>
          <w:rFonts w:asciiTheme="minorBidi" w:hAnsiTheme="minorBidi"/>
          <w:sz w:val="28"/>
          <w:szCs w:val="28"/>
        </w:rPr>
        <w:t>Enoliexpo</w:t>
      </w:r>
      <w:proofErr w:type="spellEnd"/>
      <w:r w:rsidRPr="00BA6CDD">
        <w:rPr>
          <w:rFonts w:asciiTheme="minorBidi" w:hAnsiTheme="minorBidi"/>
          <w:sz w:val="28"/>
          <w:szCs w:val="28"/>
          <w:rtl/>
        </w:rPr>
        <w:t xml:space="preserve"> ، والذي يقام لأول مرة في باري وسيتم تقديمه كمبادرة مخصصة للعاملين في قطاع زيت الزيتون والنبيذ". </w:t>
      </w:r>
      <w:proofErr w:type="gramStart"/>
      <w:r w:rsidRPr="00BA6CDD">
        <w:rPr>
          <w:rFonts w:asciiTheme="minorBidi" w:hAnsiTheme="minorBidi"/>
          <w:sz w:val="28"/>
          <w:szCs w:val="28"/>
          <w:rtl/>
        </w:rPr>
        <w:t>و تختم</w:t>
      </w:r>
      <w:proofErr w:type="gramEnd"/>
      <w:r w:rsidRPr="00BA6CDD">
        <w:rPr>
          <w:rFonts w:asciiTheme="minorBidi" w:hAnsiTheme="minorBidi"/>
          <w:sz w:val="28"/>
          <w:szCs w:val="28"/>
          <w:rtl/>
        </w:rPr>
        <w:t xml:space="preserve"> </w:t>
      </w:r>
      <w:proofErr w:type="spellStart"/>
      <w:r w:rsidRPr="00BA6CDD">
        <w:rPr>
          <w:rFonts w:asciiTheme="minorBidi" w:hAnsiTheme="minorBidi"/>
          <w:sz w:val="28"/>
          <w:szCs w:val="28"/>
        </w:rPr>
        <w:t>Rapastella</w:t>
      </w:r>
      <w:proofErr w:type="spellEnd"/>
      <w:r w:rsidRPr="00BA6CDD">
        <w:rPr>
          <w:rFonts w:asciiTheme="minorBidi" w:hAnsiTheme="minorBidi"/>
          <w:sz w:val="28"/>
          <w:szCs w:val="28"/>
          <w:rtl/>
        </w:rPr>
        <w:t xml:space="preserve"> حديثها قائلة "المحاصيل عالية الجودة والقيمة الأخرى المضافة تمثل في بعض النواحي روح البحر الأبيض المتوسط".</w:t>
      </w:r>
    </w:p>
    <w:p w14:paraId="6B10AD1E" w14:textId="77777777" w:rsidR="007F2AEA" w:rsidRPr="00BA6CDD" w:rsidRDefault="007F2AEA" w:rsidP="007F2AEA">
      <w:pPr>
        <w:bidi/>
        <w:rPr>
          <w:rFonts w:asciiTheme="minorBidi" w:hAnsiTheme="minorBidi"/>
          <w:sz w:val="28"/>
          <w:szCs w:val="28"/>
        </w:rPr>
      </w:pPr>
    </w:p>
    <w:p w14:paraId="79CE50AE" w14:textId="77777777" w:rsidR="007F2AEA" w:rsidRPr="008070BA" w:rsidRDefault="007F2AEA" w:rsidP="007F2AEA">
      <w:pPr>
        <w:bidi/>
        <w:rPr>
          <w:rFonts w:asciiTheme="minorBidi" w:hAnsiTheme="minorBidi"/>
          <w:b/>
          <w:bCs/>
          <w:sz w:val="28"/>
          <w:szCs w:val="28"/>
        </w:rPr>
      </w:pPr>
      <w:r w:rsidRPr="008070BA">
        <w:rPr>
          <w:rFonts w:asciiTheme="minorBidi" w:hAnsiTheme="minorBidi" w:hint="cs"/>
          <w:b/>
          <w:bCs/>
          <w:sz w:val="28"/>
          <w:szCs w:val="28"/>
          <w:rtl/>
        </w:rPr>
        <w:t xml:space="preserve">مدينة </w:t>
      </w:r>
      <w:r w:rsidRPr="008070BA">
        <w:rPr>
          <w:rFonts w:asciiTheme="minorBidi" w:hAnsiTheme="minorBidi"/>
          <w:b/>
          <w:bCs/>
          <w:sz w:val="28"/>
          <w:szCs w:val="28"/>
          <w:rtl/>
        </w:rPr>
        <w:t xml:space="preserve">باري </w:t>
      </w:r>
      <w:r w:rsidRPr="008070BA">
        <w:rPr>
          <w:rFonts w:asciiTheme="minorBidi" w:hAnsiTheme="minorBidi"/>
          <w:b/>
          <w:bCs/>
          <w:sz w:val="28"/>
          <w:szCs w:val="28"/>
        </w:rPr>
        <w:t>Bari</w:t>
      </w:r>
      <w:r w:rsidRPr="008070BA">
        <w:rPr>
          <w:rFonts w:asciiTheme="minorBidi" w:hAnsiTheme="minorBidi"/>
          <w:b/>
          <w:bCs/>
          <w:sz w:val="28"/>
          <w:szCs w:val="28"/>
          <w:rtl/>
        </w:rPr>
        <w:t>، 10 مارس 2022</w:t>
      </w:r>
    </w:p>
    <w:p w14:paraId="763B532A" w14:textId="3EAC6120" w:rsidR="00E95EA3" w:rsidRPr="007F2AEA" w:rsidRDefault="00E95EA3" w:rsidP="007F2AEA"/>
    <w:sectPr w:rsidR="00E95EA3" w:rsidRPr="007F2AEA"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4265F" w14:textId="77777777" w:rsidR="001C3734" w:rsidRDefault="001C3734">
      <w:r>
        <w:separator/>
      </w:r>
    </w:p>
  </w:endnote>
  <w:endnote w:type="continuationSeparator" w:id="0">
    <w:p w14:paraId="620A256A" w14:textId="77777777" w:rsidR="001C3734" w:rsidRDefault="001C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A436A" w14:textId="77777777" w:rsidR="001C3734" w:rsidRDefault="001C3734">
      <w:r>
        <w:separator/>
      </w:r>
    </w:p>
  </w:footnote>
  <w:footnote w:type="continuationSeparator" w:id="0">
    <w:p w14:paraId="5E5A8773" w14:textId="77777777" w:rsidR="001C3734" w:rsidRDefault="001C3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3A1D30F4" w:rsidR="005B51B0" w:rsidRDefault="001C3734">
    <w:pPr>
      <w:pStyle w:val="Intestazione"/>
      <w:tabs>
        <w:tab w:val="clear" w:pos="9638"/>
        <w:tab w:val="right" w:pos="7485"/>
      </w:tabs>
    </w:pPr>
    <w:sdt>
      <w:sdtPr>
        <w:id w:val="-1786807496"/>
        <w:docPartObj>
          <w:docPartGallery w:val="Page Numbers (Margins)"/>
          <w:docPartUnique/>
        </w:docPartObj>
      </w:sdtPr>
      <w:sdtEndPr/>
      <w:sdtContent>
        <w:r w:rsidR="005B51B0">
          <w:rPr>
            <w:noProof/>
            <w:lang w:val="it-IT"/>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75DD2C"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B5ABC"/>
    <w:rsid w:val="001B7564"/>
    <w:rsid w:val="001C3734"/>
    <w:rsid w:val="001E6873"/>
    <w:rsid w:val="00212768"/>
    <w:rsid w:val="0022432E"/>
    <w:rsid w:val="00225312"/>
    <w:rsid w:val="002415A7"/>
    <w:rsid w:val="002434A4"/>
    <w:rsid w:val="00250215"/>
    <w:rsid w:val="00256769"/>
    <w:rsid w:val="002633C4"/>
    <w:rsid w:val="00265E2B"/>
    <w:rsid w:val="002727C9"/>
    <w:rsid w:val="002A081C"/>
    <w:rsid w:val="002B0B49"/>
    <w:rsid w:val="002B7BCE"/>
    <w:rsid w:val="002D274C"/>
    <w:rsid w:val="002F353D"/>
    <w:rsid w:val="003076AD"/>
    <w:rsid w:val="003241F7"/>
    <w:rsid w:val="00330ADB"/>
    <w:rsid w:val="00354D28"/>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1865"/>
    <w:rsid w:val="0051665A"/>
    <w:rsid w:val="0052020C"/>
    <w:rsid w:val="005247F4"/>
    <w:rsid w:val="00531CA3"/>
    <w:rsid w:val="005363D1"/>
    <w:rsid w:val="00541D2D"/>
    <w:rsid w:val="00560CC7"/>
    <w:rsid w:val="005646BB"/>
    <w:rsid w:val="005760BB"/>
    <w:rsid w:val="00577457"/>
    <w:rsid w:val="00592561"/>
    <w:rsid w:val="005A5F9E"/>
    <w:rsid w:val="005B2322"/>
    <w:rsid w:val="005B51B0"/>
    <w:rsid w:val="005B5F74"/>
    <w:rsid w:val="005B649F"/>
    <w:rsid w:val="005C1824"/>
    <w:rsid w:val="005C4F52"/>
    <w:rsid w:val="005E71D7"/>
    <w:rsid w:val="006063EA"/>
    <w:rsid w:val="006071AE"/>
    <w:rsid w:val="006121B5"/>
    <w:rsid w:val="00622248"/>
    <w:rsid w:val="0062254E"/>
    <w:rsid w:val="006235D9"/>
    <w:rsid w:val="00626EBC"/>
    <w:rsid w:val="00643058"/>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7F2AE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4547"/>
    <w:rsid w:val="0093426C"/>
    <w:rsid w:val="0093775C"/>
    <w:rsid w:val="0097010F"/>
    <w:rsid w:val="00970BE4"/>
    <w:rsid w:val="00971E4E"/>
    <w:rsid w:val="00977927"/>
    <w:rsid w:val="00987152"/>
    <w:rsid w:val="009913A8"/>
    <w:rsid w:val="009A1C8E"/>
    <w:rsid w:val="009C0F34"/>
    <w:rsid w:val="009C2022"/>
    <w:rsid w:val="009E2168"/>
    <w:rsid w:val="009F23FD"/>
    <w:rsid w:val="00A00A57"/>
    <w:rsid w:val="00A11260"/>
    <w:rsid w:val="00A20F14"/>
    <w:rsid w:val="00A25511"/>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01E2"/>
    <w:rsid w:val="00AF167E"/>
    <w:rsid w:val="00AF1E29"/>
    <w:rsid w:val="00B032D7"/>
    <w:rsid w:val="00B21437"/>
    <w:rsid w:val="00B254EA"/>
    <w:rsid w:val="00B45FD1"/>
    <w:rsid w:val="00B50277"/>
    <w:rsid w:val="00B51775"/>
    <w:rsid w:val="00B535FE"/>
    <w:rsid w:val="00B90224"/>
    <w:rsid w:val="00BA004C"/>
    <w:rsid w:val="00BA1DF9"/>
    <w:rsid w:val="00BC3205"/>
    <w:rsid w:val="00BE2C5C"/>
    <w:rsid w:val="00BE3E13"/>
    <w:rsid w:val="00C03358"/>
    <w:rsid w:val="00C111DE"/>
    <w:rsid w:val="00C15314"/>
    <w:rsid w:val="00C16E54"/>
    <w:rsid w:val="00C21717"/>
    <w:rsid w:val="00C3470B"/>
    <w:rsid w:val="00C37925"/>
    <w:rsid w:val="00C41688"/>
    <w:rsid w:val="00C42C0C"/>
    <w:rsid w:val="00C4482E"/>
    <w:rsid w:val="00C577D6"/>
    <w:rsid w:val="00C73E59"/>
    <w:rsid w:val="00C83B9F"/>
    <w:rsid w:val="00C871ED"/>
    <w:rsid w:val="00C903D4"/>
    <w:rsid w:val="00C92828"/>
    <w:rsid w:val="00C93831"/>
    <w:rsid w:val="00C93CB2"/>
    <w:rsid w:val="00CA1EB3"/>
    <w:rsid w:val="00CA2657"/>
    <w:rsid w:val="00CC1C6F"/>
    <w:rsid w:val="00CC47D8"/>
    <w:rsid w:val="00CD1D60"/>
    <w:rsid w:val="00CD3565"/>
    <w:rsid w:val="00CD3C7A"/>
    <w:rsid w:val="00CF7C28"/>
    <w:rsid w:val="00CF7CB3"/>
    <w:rsid w:val="00D134AB"/>
    <w:rsid w:val="00D14B88"/>
    <w:rsid w:val="00D15837"/>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554B1"/>
    <w:rsid w:val="00E7611F"/>
    <w:rsid w:val="00E76A4B"/>
    <w:rsid w:val="00E80F2F"/>
    <w:rsid w:val="00E946DA"/>
    <w:rsid w:val="00E95EA3"/>
    <w:rsid w:val="00EB3652"/>
    <w:rsid w:val="00EC5741"/>
    <w:rsid w:val="00F1367E"/>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Omar Dabbous</cp:lastModifiedBy>
  <cp:revision>2</cp:revision>
  <cp:lastPrinted>2020-11-02T16:06:00Z</cp:lastPrinted>
  <dcterms:created xsi:type="dcterms:W3CDTF">2022-03-12T07:46:00Z</dcterms:created>
  <dcterms:modified xsi:type="dcterms:W3CDTF">2022-03-12T07:46:00Z</dcterms:modified>
</cp:coreProperties>
</file>